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b/>
          <w:sz w:val="28"/>
          <w:szCs w:val="28"/>
        </w:rPr>
      </w:pPr>
      <w:r>
        <w:rPr>
          <w:rFonts w:hint="eastAsia" w:ascii="黑体" w:hAnsi="黑体" w:eastAsia="黑体" w:cs="宋体"/>
          <w:b/>
          <w:sz w:val="28"/>
          <w:szCs w:val="28"/>
          <w:lang w:val="en-US" w:eastAsia="zh-Hans"/>
        </w:rPr>
        <w:t>会员钱包</w:t>
      </w:r>
      <w:r>
        <w:rPr>
          <w:rFonts w:hint="eastAsia" w:ascii="黑体" w:hAnsi="黑体" w:eastAsia="黑体" w:cs="宋体"/>
          <w:b/>
          <w:sz w:val="28"/>
          <w:szCs w:val="28"/>
        </w:rPr>
        <w:t>账户用户协议</w:t>
      </w:r>
    </w:p>
    <w:p>
      <w:pPr>
        <w:jc w:val="center"/>
        <w:rPr>
          <w:rFonts w:hint="eastAsia" w:ascii="黑体" w:hAnsi="黑体" w:eastAsia="黑体" w:cs="宋体"/>
          <w:b/>
          <w:sz w:val="28"/>
          <w:szCs w:val="28"/>
        </w:rPr>
      </w:pPr>
    </w:p>
    <w:p>
      <w:pPr>
        <w:ind w:firstLine="360" w:firstLineChars="200"/>
        <w:rPr>
          <w:rFonts w:ascii="宋体" w:hAnsi="宋体"/>
          <w:sz w:val="18"/>
          <w:szCs w:val="18"/>
        </w:rPr>
      </w:pPr>
      <w:r>
        <w:rPr>
          <w:rFonts w:hint="eastAsia" w:ascii="宋体" w:hAnsi="宋体"/>
          <w:sz w:val="18"/>
          <w:szCs w:val="18"/>
        </w:rPr>
        <w:t>“</w:t>
      </w:r>
      <w:r>
        <w:rPr>
          <w:rFonts w:hint="eastAsia" w:ascii="宋体" w:hAnsi="宋体"/>
          <w:sz w:val="18"/>
          <w:szCs w:val="18"/>
          <w:lang w:val="en-US" w:eastAsia="zh-Hans"/>
        </w:rPr>
        <w:t>会员</w:t>
      </w:r>
      <w:r>
        <w:rPr>
          <w:rFonts w:ascii="宋体" w:hAnsi="宋体"/>
          <w:sz w:val="18"/>
          <w:szCs w:val="18"/>
        </w:rPr>
        <w:t>钱包</w:t>
      </w:r>
      <w:r>
        <w:rPr>
          <w:rFonts w:hint="eastAsia" w:ascii="宋体" w:hAnsi="宋体"/>
          <w:sz w:val="18"/>
          <w:szCs w:val="18"/>
          <w:lang w:val="en-US" w:eastAsia="zh-Hans"/>
        </w:rPr>
        <w:t>账户</w:t>
      </w:r>
      <w:r>
        <w:rPr>
          <w:rFonts w:hint="eastAsia" w:ascii="宋体" w:hAnsi="宋体"/>
          <w:sz w:val="18"/>
          <w:szCs w:val="18"/>
        </w:rPr>
        <w:t>”是由易宝支付有限公司（以下简称“我们”</w:t>
      </w:r>
      <w:r>
        <w:rPr>
          <w:rFonts w:hint="eastAsia" w:ascii="宋体" w:hAnsi="宋体"/>
          <w:sz w:val="18"/>
          <w:szCs w:val="18"/>
          <w:lang w:val="en-US" w:eastAsia="zh-Hans"/>
        </w:rPr>
        <w:t>或“易宝支付”</w:t>
      </w:r>
      <w:r>
        <w:rPr>
          <w:rFonts w:hint="eastAsia" w:ascii="宋体" w:hAnsi="宋体"/>
          <w:sz w:val="18"/>
          <w:szCs w:val="18"/>
        </w:rPr>
        <w:t>）向</w:t>
      </w:r>
      <w:r>
        <w:rPr>
          <w:rFonts w:hint="eastAsia" w:ascii="宋体" w:hAnsi="宋体"/>
          <w:sz w:val="18"/>
          <w:szCs w:val="18"/>
          <w:lang w:val="en-US" w:eastAsia="zh-Hans"/>
        </w:rPr>
        <w:t>会员</w:t>
      </w:r>
      <w:r>
        <w:rPr>
          <w:rFonts w:ascii="宋体" w:hAnsi="宋体"/>
          <w:sz w:val="18"/>
          <w:szCs w:val="18"/>
        </w:rPr>
        <w:t>钱包</w:t>
      </w:r>
      <w:r>
        <w:rPr>
          <w:rFonts w:hint="eastAsia" w:ascii="宋体" w:hAnsi="宋体"/>
          <w:sz w:val="18"/>
          <w:szCs w:val="18"/>
        </w:rPr>
        <w:t>用户（以下简称“您”）提供的软件服务。您在注册程序</w:t>
      </w:r>
      <w:r>
        <w:rPr>
          <w:rFonts w:hint="eastAsia" w:ascii="宋体" w:hAnsi="宋体"/>
          <w:color w:val="000000" w:themeColor="text1"/>
          <w:sz w:val="18"/>
          <w:szCs w:val="18"/>
          <w14:textFill>
            <w14:solidFill>
              <w14:schemeClr w14:val="tx1"/>
            </w14:solidFill>
          </w14:textFill>
        </w:rPr>
        <w:t>（包括在绑定银行卡）</w:t>
      </w:r>
      <w:r>
        <w:rPr>
          <w:rFonts w:hint="eastAsia" w:ascii="宋体" w:hAnsi="宋体"/>
          <w:sz w:val="18"/>
          <w:szCs w:val="18"/>
        </w:rPr>
        <w:t>过程中点击“同意”按扭（包括点击选择“同意”）即表示完全接受本协议下的全部</w:t>
      </w:r>
      <w:r>
        <w:rPr>
          <w:rFonts w:hint="eastAsia" w:ascii="宋体" w:hAnsi="宋体"/>
          <w:sz w:val="18"/>
          <w:szCs w:val="18"/>
          <w:lang w:val="en-US" w:eastAsia="zh-Hans"/>
        </w:rPr>
        <w:t>约定内容以及与本协议有关的已经发布或将来可能发布的各项规则</w:t>
      </w:r>
      <w:r>
        <w:rPr>
          <w:rFonts w:hint="default" w:ascii="宋体" w:hAnsi="宋体"/>
          <w:sz w:val="18"/>
          <w:szCs w:val="18"/>
          <w:lang w:eastAsia="zh-Hans"/>
        </w:rPr>
        <w:t>、</w:t>
      </w:r>
      <w:r>
        <w:rPr>
          <w:rFonts w:hint="eastAsia" w:ascii="宋体" w:hAnsi="宋体"/>
          <w:sz w:val="18"/>
          <w:szCs w:val="18"/>
          <w:lang w:val="en-US" w:eastAsia="zh-Hans"/>
        </w:rPr>
        <w:t>页面展示</w:t>
      </w:r>
      <w:r>
        <w:rPr>
          <w:rFonts w:hint="default" w:ascii="宋体" w:hAnsi="宋体"/>
          <w:sz w:val="18"/>
          <w:szCs w:val="18"/>
          <w:lang w:eastAsia="zh-Hans"/>
        </w:rPr>
        <w:t>、</w:t>
      </w:r>
      <w:r>
        <w:rPr>
          <w:rFonts w:hint="eastAsia" w:ascii="宋体" w:hAnsi="宋体"/>
          <w:sz w:val="18"/>
          <w:szCs w:val="18"/>
          <w:lang w:val="en-US" w:eastAsia="zh-Hans"/>
        </w:rPr>
        <w:t>操作流程</w:t>
      </w:r>
      <w:r>
        <w:rPr>
          <w:rFonts w:hint="default" w:ascii="宋体" w:hAnsi="宋体"/>
          <w:sz w:val="18"/>
          <w:szCs w:val="18"/>
          <w:lang w:eastAsia="zh-Hans"/>
        </w:rPr>
        <w:t>、</w:t>
      </w:r>
      <w:r>
        <w:rPr>
          <w:rFonts w:hint="eastAsia" w:ascii="宋体" w:hAnsi="宋体"/>
          <w:sz w:val="18"/>
          <w:szCs w:val="18"/>
          <w:lang w:val="en-US" w:eastAsia="zh-Hans"/>
        </w:rPr>
        <w:t>公告或通知</w:t>
      </w:r>
      <w:r>
        <w:rPr>
          <w:rFonts w:hint="default" w:ascii="宋体" w:hAnsi="宋体"/>
          <w:sz w:val="18"/>
          <w:szCs w:val="18"/>
          <w:lang w:eastAsia="zh-Hans"/>
        </w:rPr>
        <w:t>（</w:t>
      </w:r>
      <w:r>
        <w:rPr>
          <w:rFonts w:hint="eastAsia" w:ascii="宋体" w:hAnsi="宋体"/>
          <w:sz w:val="18"/>
          <w:szCs w:val="18"/>
          <w:lang w:val="en-US" w:eastAsia="zh-Hans"/>
        </w:rPr>
        <w:t>以下简称会员账户用户规则</w:t>
      </w:r>
      <w:r>
        <w:rPr>
          <w:rFonts w:hint="default" w:ascii="宋体" w:hAnsi="宋体"/>
          <w:sz w:val="18"/>
          <w:szCs w:val="18"/>
          <w:lang w:eastAsia="zh-Hans"/>
        </w:rPr>
        <w:t>）。</w:t>
      </w:r>
      <w:r>
        <w:rPr>
          <w:rFonts w:hint="eastAsia" w:ascii="宋体" w:hAnsi="宋体"/>
          <w:sz w:val="18"/>
          <w:szCs w:val="18"/>
        </w:rPr>
        <w:t>我们有权在必要时单方修改或变更本服务协议之内容，并通过网站公布最新的服务协议，不另作通知。若您于任何修改或变更本服务条款后继续使用本服务，则视为您已阅读、了解并同意接受修改或变更。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default" w:ascii="宋体" w:hAnsi="宋体"/>
          <w:sz w:val="18"/>
          <w:szCs w:val="18"/>
          <w:lang w:eastAsia="zh-Hans"/>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ascii="宋体" w:hAnsi="宋体"/>
          <w:sz w:val="18"/>
          <w:szCs w:val="18"/>
        </w:rPr>
      </w:pPr>
      <w:r>
        <w:rPr>
          <w:rFonts w:hint="eastAsia" w:ascii="宋体" w:hAnsi="宋体"/>
          <w:sz w:val="18"/>
          <w:szCs w:val="18"/>
          <w:lang w:val="en-US" w:eastAsia="zh-Hans"/>
        </w:rPr>
        <w:t>在接受本协议之前</w:t>
      </w:r>
      <w:r>
        <w:rPr>
          <w:rFonts w:hint="default" w:ascii="宋体" w:hAnsi="宋体"/>
          <w:sz w:val="18"/>
          <w:szCs w:val="18"/>
          <w:lang w:eastAsia="zh-Hans"/>
        </w:rPr>
        <w:t>，</w:t>
      </w:r>
      <w:r>
        <w:rPr>
          <w:rFonts w:hint="eastAsia" w:ascii="宋体" w:hAnsi="宋体"/>
          <w:sz w:val="18"/>
          <w:szCs w:val="18"/>
          <w:lang w:val="en-US" w:eastAsia="zh-Hans"/>
        </w:rPr>
        <w:t>请您仔细阅读本协议的全部内容</w:t>
      </w:r>
      <w:r>
        <w:rPr>
          <w:rFonts w:hint="default" w:ascii="宋体" w:hAnsi="宋体"/>
          <w:sz w:val="18"/>
          <w:szCs w:val="18"/>
          <w:lang w:eastAsia="zh-Hans"/>
        </w:rPr>
        <w:t>（</w:t>
      </w:r>
      <w:r>
        <w:rPr>
          <w:rFonts w:hint="eastAsia" w:ascii="宋体" w:hAnsi="宋体"/>
          <w:sz w:val="18"/>
          <w:szCs w:val="18"/>
          <w:lang w:val="en-US" w:eastAsia="zh-Hans"/>
        </w:rPr>
        <w:t>特别是以粗体下划线标注的内容</w:t>
      </w:r>
      <w:r>
        <w:rPr>
          <w:rFonts w:hint="default" w:ascii="宋体" w:hAnsi="宋体"/>
          <w:sz w:val="18"/>
          <w:szCs w:val="18"/>
          <w:lang w:eastAsia="zh-Hans"/>
        </w:rPr>
        <w:t>）。</w:t>
      </w:r>
      <w:r>
        <w:rPr>
          <w:rFonts w:hint="eastAsia" w:ascii="宋体" w:hAnsi="宋体"/>
          <w:sz w:val="18"/>
          <w:szCs w:val="18"/>
          <w:lang w:val="en-US" w:eastAsia="zh-Hans"/>
        </w:rPr>
        <w:t>如果您不同意本协议的任意内容</w:t>
      </w:r>
      <w:r>
        <w:rPr>
          <w:rFonts w:hint="default" w:ascii="宋体" w:hAnsi="宋体"/>
          <w:sz w:val="18"/>
          <w:szCs w:val="18"/>
          <w:lang w:eastAsia="zh-Hans"/>
        </w:rPr>
        <w:t>，</w:t>
      </w:r>
      <w:r>
        <w:rPr>
          <w:rFonts w:hint="eastAsia" w:ascii="宋体" w:hAnsi="宋体"/>
          <w:sz w:val="18"/>
          <w:szCs w:val="18"/>
          <w:lang w:val="en-US" w:eastAsia="zh-Hans"/>
        </w:rPr>
        <w:t>或者无法理解该条款的准确含义</w:t>
      </w:r>
      <w:r>
        <w:rPr>
          <w:rFonts w:hint="default" w:ascii="宋体" w:hAnsi="宋体"/>
          <w:sz w:val="18"/>
          <w:szCs w:val="18"/>
          <w:lang w:eastAsia="zh-Hans"/>
        </w:rPr>
        <w:t>，</w:t>
      </w:r>
      <w:r>
        <w:rPr>
          <w:rFonts w:hint="eastAsia" w:ascii="宋体" w:hAnsi="宋体"/>
          <w:sz w:val="18"/>
          <w:szCs w:val="18"/>
          <w:lang w:val="en-US" w:eastAsia="zh-Hans"/>
        </w:rPr>
        <w:t>请不要进行任何操作</w:t>
      </w:r>
      <w:r>
        <w:rPr>
          <w:rFonts w:hint="default" w:ascii="宋体" w:hAnsi="宋体"/>
          <w:sz w:val="18"/>
          <w:szCs w:val="18"/>
          <w:lang w:eastAsia="zh-Hans"/>
        </w:rPr>
        <w:t>。</w:t>
      </w:r>
    </w:p>
    <w:p>
      <w:pPr>
        <w:rPr>
          <w:rFonts w:ascii="宋体" w:hAnsi="宋体"/>
          <w:sz w:val="18"/>
          <w:szCs w:val="18"/>
        </w:rPr>
      </w:pPr>
    </w:p>
    <w:p>
      <w:pPr>
        <w:ind w:firstLine="360" w:firstLineChars="200"/>
        <w:rPr>
          <w:rFonts w:hint="eastAsia" w:ascii="宋体" w:hAnsi="宋体"/>
          <w:sz w:val="18"/>
          <w:szCs w:val="18"/>
          <w:lang w:eastAsia="zh-Hans"/>
        </w:rPr>
      </w:pPr>
      <w:r>
        <w:rPr>
          <w:rFonts w:hint="default" w:ascii="宋体" w:hAnsi="宋体"/>
          <w:sz w:val="18"/>
          <w:szCs w:val="18"/>
          <w:u w:val="single"/>
          <w:lang w:eastAsia="zh-Hans"/>
        </w:rPr>
        <w:t xml:space="preserve">       </w:t>
      </w:r>
      <w:r>
        <w:rPr>
          <w:rFonts w:hint="eastAsia" w:ascii="宋体" w:hAnsi="宋体"/>
          <w:sz w:val="18"/>
          <w:szCs w:val="18"/>
        </w:rPr>
        <w:t>是“</w:t>
      </w:r>
      <w:r>
        <w:rPr>
          <w:rFonts w:hint="eastAsia" w:ascii="宋体" w:hAnsi="宋体"/>
          <w:sz w:val="18"/>
          <w:szCs w:val="18"/>
          <w:lang w:val="en-US" w:eastAsia="zh-Hans"/>
        </w:rPr>
        <w:t>会员钱包</w:t>
      </w:r>
      <w:r>
        <w:rPr>
          <w:rFonts w:hint="eastAsia" w:ascii="宋体" w:hAnsi="宋体"/>
          <w:sz w:val="18"/>
          <w:szCs w:val="18"/>
        </w:rPr>
        <w:t>”的业务合作方。</w:t>
      </w:r>
      <w:r>
        <w:rPr>
          <w:rFonts w:hint="eastAsia" w:ascii="宋体" w:hAnsi="宋体"/>
          <w:sz w:val="18"/>
          <w:szCs w:val="18"/>
          <w:lang w:eastAsia="zh-Hans"/>
        </w:rPr>
        <w:t>（</w:t>
      </w:r>
      <w:r>
        <w:rPr>
          <w:rFonts w:hint="eastAsia" w:ascii="宋体" w:hAnsi="宋体"/>
          <w:sz w:val="18"/>
          <w:szCs w:val="18"/>
          <w:lang w:val="en-US" w:eastAsia="zh-Hans"/>
        </w:rPr>
        <w:t>业务合作方请填写商户在易宝的签约名</w:t>
      </w:r>
      <w:r>
        <w:rPr>
          <w:rFonts w:hint="eastAsia" w:ascii="宋体" w:hAnsi="宋体"/>
          <w:sz w:val="18"/>
          <w:szCs w:val="18"/>
          <w:lang w:eastAsia="zh-Hans"/>
        </w:rPr>
        <w:t>）</w:t>
      </w:r>
    </w:p>
    <w:p>
      <w:pPr>
        <w:ind w:firstLine="360" w:firstLineChars="200"/>
        <w:rPr>
          <w:rFonts w:hint="eastAsia" w:ascii="宋体" w:hAnsi="宋体"/>
          <w:sz w:val="18"/>
          <w:szCs w:val="18"/>
          <w:lang w:eastAsia="zh-Hans"/>
        </w:rPr>
      </w:pPr>
    </w:p>
    <w:p>
      <w:pPr>
        <w:ind w:firstLine="360" w:firstLineChars="200"/>
        <w:rPr>
          <w:rFonts w:hint="eastAsia" w:ascii="宋体" w:hAnsi="宋体"/>
          <w:sz w:val="18"/>
          <w:szCs w:val="18"/>
          <w:lang w:eastAsia="zh-Hans"/>
        </w:rPr>
      </w:pPr>
    </w:p>
    <w:p>
      <w:pPr>
        <w:pStyle w:val="4"/>
        <w:numPr>
          <w:ilvl w:val="0"/>
          <w:numId w:val="0"/>
        </w:numPr>
        <w:ind w:leftChars="0"/>
        <w:rPr>
          <w:rFonts w:ascii="宋体" w:hAnsi="宋体"/>
          <w:sz w:val="18"/>
          <w:szCs w:val="18"/>
        </w:rPr>
      </w:pPr>
      <w:r>
        <w:rPr>
          <w:rFonts w:hint="eastAsia" w:ascii="宋体" w:hAnsi="宋体"/>
          <w:sz w:val="18"/>
          <w:szCs w:val="18"/>
          <w:lang w:val="en-US" w:eastAsia="zh-Hans"/>
        </w:rPr>
        <w:t>一</w:t>
      </w:r>
      <w:r>
        <w:rPr>
          <w:rFonts w:hint="default" w:ascii="宋体" w:hAnsi="宋体"/>
          <w:sz w:val="18"/>
          <w:szCs w:val="18"/>
          <w:lang w:eastAsia="zh-Hans"/>
        </w:rPr>
        <w:t>、</w:t>
      </w:r>
      <w:r>
        <w:rPr>
          <w:rFonts w:hint="eastAsia" w:ascii="宋体" w:hAnsi="宋体"/>
          <w:sz w:val="18"/>
          <w:szCs w:val="18"/>
        </w:rPr>
        <w:t>概述和声明</w:t>
      </w:r>
    </w:p>
    <w:p>
      <w:pPr>
        <w:ind w:firstLine="360" w:firstLineChars="200"/>
        <w:rPr>
          <w:rFonts w:ascii="宋体" w:hAnsi="宋体"/>
          <w:sz w:val="18"/>
          <w:szCs w:val="18"/>
        </w:rPr>
      </w:pPr>
      <w:r>
        <w:rPr>
          <w:rFonts w:hint="eastAsia" w:ascii="宋体" w:hAnsi="宋体"/>
          <w:sz w:val="18"/>
          <w:szCs w:val="18"/>
        </w:rPr>
        <w:t>我们尊重并保护您的隐私，将按照</w:t>
      </w:r>
      <w:r>
        <w:rPr>
          <w:rFonts w:hint="eastAsia" w:ascii="宋体" w:hAnsi="宋体"/>
          <w:sz w:val="18"/>
          <w:szCs w:val="18"/>
          <w:lang w:val="en-US" w:eastAsia="zh-Hans"/>
        </w:rPr>
        <w:t>您与我们的个人信息保护</w:t>
      </w:r>
      <w:r>
        <w:rPr>
          <w:rFonts w:hint="eastAsia" w:ascii="宋体" w:hAnsi="宋体"/>
          <w:sz w:val="18"/>
          <w:szCs w:val="18"/>
        </w:rPr>
        <w:t>政策（以下简称“本政策”）收集、</w:t>
      </w:r>
      <w:r>
        <w:rPr>
          <w:rFonts w:hint="eastAsia" w:ascii="宋体" w:hAnsi="宋体"/>
          <w:sz w:val="18"/>
          <w:szCs w:val="18"/>
          <w:lang w:val="en-US" w:eastAsia="zh-Hans"/>
        </w:rPr>
        <w:t>存储、</w:t>
      </w:r>
      <w:r>
        <w:rPr>
          <w:rFonts w:hint="eastAsia" w:ascii="宋体" w:hAnsi="宋体"/>
          <w:sz w:val="18"/>
          <w:szCs w:val="18"/>
        </w:rPr>
        <w:t>使用您的个人信息。本政策包含了我们收集、存储、保护、使用您的个人信息的条款，我们建议您完整地阅读本政策，以帮助您了解维护自己隐私权的方式。</w:t>
      </w:r>
    </w:p>
    <w:p>
      <w:pPr>
        <w:ind w:firstLine="360" w:firstLineChars="200"/>
        <w:rPr>
          <w:rFonts w:hint="eastAsia" w:ascii="宋体" w:hAnsi="宋体"/>
          <w:sz w:val="18"/>
          <w:szCs w:val="18"/>
        </w:rPr>
      </w:pPr>
      <w:r>
        <w:rPr>
          <w:rFonts w:hint="eastAsia" w:ascii="宋体" w:hAnsi="宋体"/>
          <w:sz w:val="18"/>
          <w:szCs w:val="18"/>
        </w:rPr>
        <w:t>我们收集、使用您的信息是出于遵守国家法律法规的规定以及向您提供服务及提升服务质量的目的（包括支持我们开发新产品或完善已有产品功能，为您和其他用户提供更为优质的服务）。若您向我们提供了本政策中列明的信息，您可使用更多的我们的服务，和（或）享受更便捷的客户服务，和（或）让我们更好地保护您的账户及资金安全，和（或）避免我们无法及时与您取得联系而产生对您不利的影响等。</w:t>
      </w:r>
    </w:p>
    <w:p>
      <w:pPr>
        <w:numPr>
          <w:ilvl w:val="0"/>
          <w:numId w:val="1"/>
        </w:numPr>
        <w:rPr>
          <w:rFonts w:hint="eastAsia" w:ascii="华文黑体" w:hAnsi="华文黑体" w:eastAsia="华文黑体" w:cs="华文黑体"/>
          <w:b/>
          <w:bCs/>
          <w:sz w:val="18"/>
          <w:szCs w:val="18"/>
          <w:lang w:eastAsia="zh-Hans"/>
        </w:rPr>
      </w:pPr>
      <w:r>
        <w:rPr>
          <w:rFonts w:hint="eastAsia" w:ascii="华文黑体" w:hAnsi="华文黑体" w:eastAsia="华文黑体" w:cs="华文黑体"/>
          <w:b/>
          <w:bCs/>
          <w:sz w:val="18"/>
          <w:szCs w:val="18"/>
          <w:lang w:val="en-US" w:eastAsia="zh-Hans"/>
        </w:rPr>
        <w:t>您同意我们将您的个人信息提供给XXXXXX</w:t>
      </w:r>
      <w:r>
        <w:rPr>
          <w:rFonts w:hint="eastAsia"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以下简称XXX</w:t>
      </w:r>
      <w:r>
        <w:rPr>
          <w:rFonts w:hint="eastAsia"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商户签约名</w:t>
      </w:r>
      <w:r>
        <w:rPr>
          <w:rFonts w:hint="eastAsia"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以用于您</w:t>
      </w:r>
      <w:r>
        <w:rPr>
          <w:rFonts w:hint="eastAsia" w:ascii="华文黑体" w:hAnsi="华文黑体" w:eastAsia="华文黑体" w:cs="华文黑体"/>
          <w:b/>
          <w:bCs/>
          <w:color w:val="FF0000"/>
          <w:sz w:val="18"/>
          <w:szCs w:val="18"/>
          <w:lang w:val="en-US" w:eastAsia="zh-Hans"/>
        </w:rPr>
        <w:t>进行会员账户操作</w:t>
      </w:r>
      <w:r>
        <w:rPr>
          <w:rFonts w:hint="eastAsia" w:ascii="华文黑体" w:hAnsi="华文黑体" w:eastAsia="华文黑体" w:cs="华文黑体"/>
          <w:b/>
          <w:bCs/>
          <w:sz w:val="18"/>
          <w:szCs w:val="1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黑体" w:hAnsi="华文黑体" w:eastAsia="华文黑体" w:cs="华文黑体"/>
          <w:b/>
          <w:bCs/>
          <w:sz w:val="18"/>
          <w:szCs w:val="18"/>
          <w:lang w:val="en-US" w:eastAsia="zh-Hans"/>
        </w:rPr>
      </w:pPr>
      <w:r>
        <w:rPr>
          <w:rFonts w:hint="eastAsia" w:ascii="华文黑体" w:hAnsi="华文黑体" w:eastAsia="华文黑体" w:cs="华文黑体"/>
          <w:b/>
          <w:bCs/>
          <w:sz w:val="18"/>
          <w:szCs w:val="18"/>
          <w:lang w:val="en-US" w:eastAsia="zh-Hans"/>
        </w:rPr>
        <w:t>三</w:t>
      </w:r>
      <w:r>
        <w:rPr>
          <w:rFonts w:hint="default"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我们收集的您的个人信息包括但不限于</w:t>
      </w:r>
      <w:r>
        <w:rPr>
          <w:rFonts w:hint="eastAsia" w:ascii="华文黑体" w:hAnsi="华文黑体" w:eastAsia="华文黑体" w:cs="华文黑体"/>
          <w:b/>
          <w:bCs/>
          <w:sz w:val="18"/>
          <w:szCs w:val="1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华文黑体" w:hAnsi="华文黑体" w:eastAsia="华文黑体" w:cs="华文黑体"/>
          <w:b/>
          <w:bCs/>
          <w:sz w:val="18"/>
          <w:szCs w:val="18"/>
          <w:lang w:eastAsia="zh-Hans"/>
        </w:rPr>
      </w:pPr>
      <w:r>
        <w:rPr>
          <w:rFonts w:hint="eastAsia" w:ascii="华文黑体" w:hAnsi="华文黑体" w:eastAsia="华文黑体" w:cs="华文黑体"/>
          <w:b/>
          <w:bCs/>
          <w:sz w:val="18"/>
          <w:szCs w:val="18"/>
          <w:lang w:eastAsia="zh-Hans"/>
        </w:rPr>
        <w:t xml:space="preserve">    1、</w:t>
      </w:r>
      <w:r>
        <w:rPr>
          <w:rFonts w:hint="eastAsia" w:ascii="华文黑体" w:hAnsi="华文黑体" w:eastAsia="华文黑体" w:cs="华文黑体"/>
          <w:b/>
          <w:bCs/>
          <w:sz w:val="18"/>
          <w:szCs w:val="18"/>
          <w:lang w:val="en-US" w:eastAsia="zh-Hans"/>
        </w:rPr>
        <w:t>您的身份信息</w:t>
      </w:r>
      <w:r>
        <w:rPr>
          <w:rFonts w:hint="eastAsia"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包括但不限于</w:t>
      </w:r>
      <w:r>
        <w:rPr>
          <w:rFonts w:hint="eastAsia" w:asciiTheme="minorEastAsia" w:hAnsiTheme="minorEastAsia" w:eastAsiaTheme="minorEastAsia" w:cstheme="minorEastAsia"/>
          <w:sz w:val="18"/>
          <w:szCs w:val="18"/>
        </w:rPr>
        <w:t>姓名、联系方式、有效身份证件类型、证件号码、证件有效期、职业、国籍、常住地址、身份证件照片或影印件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华文黑体" w:hAnsi="华文黑体" w:eastAsia="华文黑体" w:cs="华文黑体"/>
          <w:b/>
          <w:bCs/>
          <w:sz w:val="18"/>
          <w:szCs w:val="18"/>
          <w:lang w:eastAsia="zh-Hans"/>
        </w:rPr>
      </w:pPr>
      <w:r>
        <w:rPr>
          <w:rFonts w:hint="eastAsia" w:ascii="华文黑体" w:hAnsi="华文黑体" w:eastAsia="华文黑体" w:cs="华文黑体"/>
          <w:b/>
          <w:bCs/>
          <w:sz w:val="18"/>
          <w:szCs w:val="18"/>
          <w:lang w:eastAsia="zh-Hans"/>
        </w:rPr>
        <w:t xml:space="preserve">    2、</w:t>
      </w:r>
      <w:r>
        <w:rPr>
          <w:rFonts w:hint="eastAsia" w:ascii="华文黑体" w:hAnsi="华文黑体" w:eastAsia="华文黑体" w:cs="华文黑体"/>
          <w:b/>
          <w:bCs/>
          <w:sz w:val="18"/>
          <w:szCs w:val="18"/>
          <w:lang w:val="en-US" w:eastAsia="zh-Hans"/>
        </w:rPr>
        <w:t>您的银行账户信息</w:t>
      </w:r>
      <w:r>
        <w:rPr>
          <w:rFonts w:hint="eastAsia"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包括但不限于</w:t>
      </w:r>
      <w:r>
        <w:rPr>
          <w:rFonts w:hint="eastAsia" w:asciiTheme="minorEastAsia" w:hAnsiTheme="minorEastAsia" w:eastAsiaTheme="minorEastAsia" w:cstheme="minorEastAsia"/>
          <w:sz w:val="18"/>
          <w:szCs w:val="18"/>
        </w:rPr>
        <w:t>银行卡号、身份证号、姓名、银行预留手机号</w:t>
      </w:r>
      <w:r>
        <w:rPr>
          <w:rFonts w:hint="eastAsia" w:ascii="华文黑体" w:hAnsi="华文黑体" w:eastAsia="华文黑体" w:cs="华文黑体"/>
          <w:b/>
          <w:bCs/>
          <w:sz w:val="18"/>
          <w:szCs w:val="1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华文黑体" w:hAnsi="华文黑体" w:eastAsia="华文黑体" w:cs="华文黑体"/>
          <w:b/>
          <w:bCs/>
          <w:sz w:val="18"/>
          <w:szCs w:val="18"/>
          <w:lang w:eastAsia="zh-Hans"/>
        </w:rPr>
      </w:pPr>
      <w:r>
        <w:rPr>
          <w:rFonts w:hint="eastAsia" w:ascii="华文黑体" w:hAnsi="华文黑体" w:eastAsia="华文黑体" w:cs="华文黑体"/>
          <w:b/>
          <w:bCs/>
          <w:sz w:val="18"/>
          <w:szCs w:val="18"/>
          <w:lang w:eastAsia="zh-Hans"/>
        </w:rPr>
        <w:t xml:space="preserve">    3、</w:t>
      </w:r>
      <w:r>
        <w:rPr>
          <w:rFonts w:hint="eastAsia" w:ascii="华文黑体" w:hAnsi="华文黑体" w:eastAsia="华文黑体" w:cs="华文黑体"/>
          <w:b/>
          <w:bCs/>
          <w:sz w:val="18"/>
          <w:szCs w:val="18"/>
          <w:lang w:val="en-US" w:eastAsia="zh-Hans"/>
        </w:rPr>
        <w:t>其他必要信息</w:t>
      </w:r>
      <w:r>
        <w:rPr>
          <w:rFonts w:hint="eastAsia" w:ascii="华文黑体" w:hAnsi="华文黑体" w:eastAsia="华文黑体" w:cs="华文黑体"/>
          <w:b/>
          <w:bCs/>
          <w:sz w:val="18"/>
          <w:szCs w:val="18"/>
          <w:lang w:eastAsia="zh-Hans"/>
        </w:rPr>
        <w:t>。</w:t>
      </w:r>
    </w:p>
    <w:p>
      <w:pPr>
        <w:numPr>
          <w:ilvl w:val="0"/>
          <w:numId w:val="2"/>
        </w:numPr>
        <w:rPr>
          <w:rFonts w:hint="eastAsia" w:asciiTheme="minorEastAsia" w:hAnsiTheme="minorEastAsia" w:eastAsiaTheme="minorEastAsia" w:cstheme="minorEastAsia"/>
          <w:sz w:val="18"/>
          <w:szCs w:val="18"/>
        </w:rPr>
      </w:pPr>
      <w:r>
        <w:rPr>
          <w:rFonts w:hint="eastAsia" w:ascii="华文黑体" w:hAnsi="华文黑体" w:eastAsia="华文黑体" w:cs="华文黑体"/>
          <w:b/>
          <w:bCs/>
          <w:sz w:val="18"/>
          <w:szCs w:val="18"/>
          <w:lang w:val="en-US" w:eastAsia="zh-Hans"/>
        </w:rPr>
        <w:t>您同意授权XXXX（商户签约名）查询您的银行账户信息</w:t>
      </w:r>
      <w:r>
        <w:rPr>
          <w:rFonts w:hint="eastAsia"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包括但不限于</w:t>
      </w:r>
      <w:r>
        <w:rPr>
          <w:rFonts w:hint="eastAsia" w:asciiTheme="minorEastAsia" w:hAnsiTheme="minorEastAsia" w:eastAsiaTheme="minorEastAsia" w:cstheme="minorEastAsia"/>
          <w:sz w:val="18"/>
          <w:szCs w:val="18"/>
        </w:rPr>
        <w:t>银行卡号、身份证号、姓名、银行预留手机号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华文黑体" w:hAnsi="华文黑体" w:eastAsia="华文黑体" w:cs="华文黑体"/>
          <w:b/>
          <w:bCs/>
          <w:sz w:val="18"/>
          <w:szCs w:val="18"/>
          <w:lang w:eastAsia="zh-Hans"/>
        </w:rPr>
      </w:pPr>
      <w:r>
        <w:rPr>
          <w:rFonts w:hint="eastAsia" w:ascii="华文黑体" w:hAnsi="华文黑体" w:eastAsia="华文黑体" w:cs="华文黑体"/>
          <w:b/>
          <w:bCs/>
          <w:sz w:val="18"/>
          <w:szCs w:val="18"/>
          <w:lang w:val="en-US" w:eastAsia="zh-Hans"/>
        </w:rPr>
        <w:t>五</w:t>
      </w:r>
      <w:r>
        <w:rPr>
          <w:rFonts w:hint="eastAsia" w:ascii="华文黑体" w:hAnsi="华文黑体" w:eastAsia="华文黑体" w:cs="华文黑体"/>
          <w:b/>
          <w:bCs/>
          <w:sz w:val="18"/>
          <w:szCs w:val="18"/>
          <w:lang w:eastAsia="zh-Hans"/>
        </w:rPr>
        <w:t>、</w:t>
      </w:r>
      <w:r>
        <w:rPr>
          <w:rFonts w:hint="eastAsia" w:ascii="华文黑体" w:hAnsi="华文黑体" w:eastAsia="华文黑体" w:cs="华文黑体"/>
          <w:b/>
          <w:bCs/>
          <w:sz w:val="18"/>
          <w:szCs w:val="18"/>
          <w:lang w:val="en-US" w:eastAsia="zh-Hans"/>
        </w:rPr>
        <w:t>您同意我们可以将您的个人信息共享给关联单位或合作单位</w:t>
      </w:r>
      <w:r>
        <w:rPr>
          <w:rFonts w:hint="eastAsia" w:ascii="华文黑体" w:hAnsi="华文黑体" w:eastAsia="华文黑体" w:cs="华文黑体"/>
          <w:b/>
          <w:bCs/>
          <w:sz w:val="18"/>
          <w:szCs w:val="1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default"/>
          <w:lang w:eastAsia="zh-Hans"/>
        </w:rPr>
      </w:pPr>
      <w:r>
        <w:rPr>
          <w:rFonts w:hint="eastAsia"/>
          <w:sz w:val="18"/>
          <w:szCs w:val="18"/>
          <w:lang w:val="en-US" w:eastAsia="zh-Hans"/>
        </w:rPr>
        <w:t>六</w:t>
      </w:r>
      <w:r>
        <w:rPr>
          <w:rFonts w:hint="default"/>
          <w:sz w:val="18"/>
          <w:szCs w:val="18"/>
          <w:lang w:eastAsia="zh-Hans"/>
        </w:rPr>
        <w:t>、</w:t>
      </w:r>
      <w:r>
        <w:rPr>
          <w:rFonts w:hint="eastAsia"/>
          <w:sz w:val="18"/>
          <w:szCs w:val="18"/>
          <w:lang w:val="en-US" w:eastAsia="zh-Hans"/>
        </w:rPr>
        <w:t>您同意本协议中的授权非因法律法规规定情形外不得撤回或撤销</w:t>
      </w:r>
      <w:r>
        <w:rPr>
          <w:rFonts w:hint="default"/>
          <w:sz w:val="18"/>
          <w:szCs w:val="18"/>
          <w:lang w:eastAsia="zh-Hans"/>
        </w:rPr>
        <w:t>。</w:t>
      </w:r>
    </w:p>
    <w:p>
      <w:pPr>
        <w:pStyle w:val="4"/>
        <w:numPr>
          <w:ilvl w:val="0"/>
          <w:numId w:val="0"/>
        </w:numPr>
        <w:ind w:leftChars="0"/>
        <w:rPr>
          <w:rFonts w:ascii="宋体" w:hAnsi="宋体"/>
          <w:sz w:val="18"/>
          <w:szCs w:val="18"/>
        </w:rPr>
      </w:pPr>
      <w:r>
        <w:rPr>
          <w:rFonts w:hint="eastAsia" w:ascii="宋体" w:hAnsi="宋体"/>
          <w:sz w:val="18"/>
          <w:szCs w:val="18"/>
          <w:lang w:val="en-US" w:eastAsia="zh-Hans"/>
        </w:rPr>
        <w:t>七</w:t>
      </w:r>
      <w:r>
        <w:rPr>
          <w:rFonts w:hint="default" w:ascii="宋体" w:hAnsi="宋体"/>
          <w:sz w:val="18"/>
          <w:szCs w:val="18"/>
          <w:lang w:eastAsia="zh-Hans"/>
        </w:rPr>
        <w:t>、</w:t>
      </w:r>
      <w:r>
        <w:rPr>
          <w:rFonts w:hint="eastAsia" w:ascii="宋体" w:hAnsi="宋体"/>
          <w:sz w:val="18"/>
          <w:szCs w:val="18"/>
        </w:rPr>
        <w:t>账户使用规则</w:t>
      </w:r>
    </w:p>
    <w:p>
      <w:pPr>
        <w:pStyle w:val="4"/>
        <w:numPr>
          <w:ilvl w:val="0"/>
          <w:numId w:val="0"/>
        </w:numPr>
        <w:ind w:leftChars="0" w:firstLine="360" w:firstLineChars="200"/>
        <w:rPr>
          <w:rFonts w:ascii="宋体" w:hAnsi="宋体"/>
          <w:sz w:val="18"/>
          <w:szCs w:val="18"/>
        </w:rPr>
      </w:pPr>
      <w:r>
        <w:rPr>
          <w:rFonts w:hint="default" w:ascii="宋体" w:hAnsi="宋体"/>
          <w:sz w:val="18"/>
          <w:szCs w:val="18"/>
        </w:rPr>
        <w:t>1、</w:t>
      </w:r>
      <w:r>
        <w:rPr>
          <w:rFonts w:hint="eastAsia" w:ascii="宋体" w:hAnsi="宋体"/>
          <w:sz w:val="18"/>
          <w:szCs w:val="18"/>
        </w:rPr>
        <w:t>注册，您是符合中华人民共和国法律规定的具有完全民事权利能力和民事行为能力，能够独立承担民事责任的自然人。您必须提供真实有效的资料</w:t>
      </w:r>
      <w:r>
        <w:rPr>
          <w:rFonts w:hint="eastAsia" w:ascii="宋体" w:hAnsi="宋体"/>
          <w:sz w:val="18"/>
          <w:szCs w:val="18"/>
          <w:lang w:val="en-US" w:eastAsia="zh-Hans"/>
        </w:rPr>
        <w:t>注册会员钱包</w:t>
      </w:r>
      <w:r>
        <w:rPr>
          <w:rFonts w:hint="eastAsia" w:ascii="宋体" w:hAnsi="宋体"/>
          <w:sz w:val="18"/>
          <w:szCs w:val="18"/>
        </w:rPr>
        <w:t>。如您的资料有变更，应主动及时以书面形式通知我们，并在系统中更新相关资料。您同意承担因提供任何错误、虚假、过时或不完整的资料而直接或间接造成的一切损失。</w:t>
      </w:r>
      <w:r>
        <w:rPr>
          <w:rFonts w:hint="eastAsia" w:ascii="宋体" w:hAnsi="宋体"/>
          <w:sz w:val="18"/>
          <w:szCs w:val="18"/>
          <w:lang w:val="en-US" w:eastAsia="zh-Hans"/>
        </w:rPr>
        <w:t>在会员钱包账户开立过程中，您需要配合易宝支付核验您的身份，并由易宝支付根据为您开立的会员钱包账户类型设定交易限额。</w:t>
      </w:r>
    </w:p>
    <w:p>
      <w:pPr>
        <w:pStyle w:val="4"/>
        <w:numPr>
          <w:ilvl w:val="0"/>
          <w:numId w:val="0"/>
        </w:numPr>
        <w:ind w:leftChars="0" w:firstLine="360" w:firstLineChars="200"/>
        <w:rPr>
          <w:rFonts w:hint="eastAsia" w:ascii="宋体" w:hAnsi="宋体"/>
          <w:sz w:val="18"/>
          <w:szCs w:val="18"/>
          <w:lang w:val="en-US" w:eastAsia="zh-Hans"/>
        </w:rPr>
      </w:pPr>
      <w:r>
        <w:rPr>
          <w:rFonts w:hint="default" w:ascii="宋体" w:hAnsi="宋体"/>
          <w:sz w:val="18"/>
          <w:szCs w:val="18"/>
          <w:lang w:eastAsia="zh-Hans"/>
        </w:rPr>
        <w:t>2、</w:t>
      </w:r>
      <w:r>
        <w:rPr>
          <w:rFonts w:hint="eastAsia" w:ascii="宋体" w:hAnsi="宋体"/>
          <w:sz w:val="18"/>
          <w:szCs w:val="18"/>
          <w:lang w:val="en-US" w:eastAsia="zh-Hans"/>
        </w:rPr>
        <w:t>会员钱包余额所记录的资金余额不同于您本人的银行存款，不受《存款保险条例》保护，其实质为您委托易宝支付保管的、所有权归属于您的预付价值。该预付价值对应的货币资金虽然属于您，但不以您本人名义存放在银行，而是以易宝支付名义存放在银行，并且由易宝支付向银行发起资金调拨指令。</w:t>
      </w:r>
    </w:p>
    <w:p>
      <w:pPr>
        <w:pStyle w:val="4"/>
        <w:numPr>
          <w:ilvl w:val="0"/>
          <w:numId w:val="0"/>
        </w:numPr>
        <w:ind w:leftChars="0" w:firstLine="360" w:firstLineChars="200"/>
        <w:rPr>
          <w:rFonts w:hint="eastAsia" w:ascii="宋体" w:hAnsi="宋体"/>
          <w:sz w:val="18"/>
          <w:szCs w:val="18"/>
          <w:lang w:val="en-US" w:eastAsia="zh-Hans"/>
        </w:rPr>
      </w:pPr>
      <w:r>
        <w:rPr>
          <w:rFonts w:hint="default" w:ascii="宋体" w:hAnsi="宋体"/>
          <w:sz w:val="18"/>
          <w:szCs w:val="18"/>
          <w:lang w:eastAsia="zh-Hans"/>
        </w:rPr>
        <w:t>3、</w:t>
      </w:r>
      <w:r>
        <w:rPr>
          <w:rFonts w:hint="eastAsia" w:ascii="宋体" w:hAnsi="宋体"/>
          <w:sz w:val="18"/>
          <w:szCs w:val="18"/>
          <w:lang w:val="en-US" w:eastAsia="zh-Hans"/>
        </w:rPr>
        <w:t>您本人充分了解并清楚知晓出租、出借、出售、购买账户的相关法律责任和惩戒措施，承诺依法依规开立和使用本人的会员钱包账户。</w:t>
      </w:r>
    </w:p>
    <w:p>
      <w:pPr>
        <w:pStyle w:val="4"/>
        <w:numPr>
          <w:ilvl w:val="0"/>
          <w:numId w:val="0"/>
        </w:numPr>
        <w:ind w:leftChars="0" w:firstLine="360" w:firstLineChars="200"/>
        <w:rPr>
          <w:rFonts w:hint="default" w:ascii="宋体" w:hAnsi="宋体"/>
          <w:sz w:val="18"/>
          <w:szCs w:val="18"/>
        </w:rPr>
      </w:pPr>
      <w:r>
        <w:rPr>
          <w:rFonts w:hint="default" w:ascii="宋体" w:hAnsi="宋体"/>
          <w:sz w:val="18"/>
          <w:szCs w:val="18"/>
        </w:rPr>
        <w:t>4、</w:t>
      </w:r>
      <w:r>
        <w:rPr>
          <w:rFonts w:hint="eastAsia" w:ascii="宋体" w:hAnsi="宋体"/>
          <w:sz w:val="18"/>
          <w:szCs w:val="18"/>
        </w:rPr>
        <w:t>用户名密码是账户登录的合法凭证，以正确的用户名密码登录系统操作均视为您本人的行为。您应妥善保管用户名密码</w:t>
      </w:r>
      <w:bookmarkStart w:id="0" w:name="_GoBack"/>
      <w:bookmarkEnd w:id="0"/>
      <w:r>
        <w:rPr>
          <w:rFonts w:hint="eastAsia" w:ascii="宋体" w:hAnsi="宋体"/>
          <w:sz w:val="18"/>
          <w:szCs w:val="18"/>
        </w:rPr>
        <w:t>，您需承担因保管不力带来的损失。您遗忘用户名密码后，应按照系统规定的方式提交相关资料取回用户名密码。若您无法按规定方式提交相关资料，则不能取得用户名密码，由此产生的损失由您自行承担。</w:t>
      </w:r>
    </w:p>
    <w:p>
      <w:pPr>
        <w:pStyle w:val="4"/>
        <w:numPr>
          <w:ilvl w:val="0"/>
          <w:numId w:val="0"/>
        </w:numPr>
        <w:ind w:leftChars="0" w:firstLine="360" w:firstLineChars="200"/>
        <w:rPr>
          <w:rFonts w:hint="default" w:ascii="宋体" w:hAnsi="宋体"/>
          <w:sz w:val="18"/>
          <w:szCs w:val="18"/>
        </w:rPr>
      </w:pPr>
      <w:r>
        <w:rPr>
          <w:rFonts w:hint="default" w:ascii="宋体" w:hAnsi="宋体"/>
          <w:sz w:val="18"/>
          <w:szCs w:val="18"/>
        </w:rPr>
        <w:t>5、</w:t>
      </w:r>
      <w:r>
        <w:rPr>
          <w:rFonts w:hint="eastAsia" w:ascii="宋体" w:hAnsi="宋体"/>
          <w:sz w:val="18"/>
          <w:szCs w:val="18"/>
        </w:rPr>
        <w:t>充值，您可以使用本系统指定的充值渠道为账户充值并委托本系统保管该账户中的款项（不计息）。您必须是充值银行卡的持有人。</w:t>
      </w:r>
    </w:p>
    <w:p>
      <w:pPr>
        <w:pStyle w:val="4"/>
        <w:numPr>
          <w:ilvl w:val="0"/>
          <w:numId w:val="0"/>
        </w:numPr>
        <w:ind w:leftChars="0" w:firstLine="360" w:firstLineChars="200"/>
        <w:rPr>
          <w:rFonts w:hint="default" w:ascii="宋体" w:hAnsi="宋体"/>
          <w:sz w:val="18"/>
          <w:szCs w:val="18"/>
        </w:rPr>
      </w:pPr>
      <w:r>
        <w:rPr>
          <w:rFonts w:hint="default" w:ascii="宋体" w:hAnsi="宋体"/>
          <w:sz w:val="18"/>
          <w:szCs w:val="18"/>
        </w:rPr>
        <w:t>6、</w:t>
      </w:r>
      <w:r>
        <w:rPr>
          <w:rFonts w:hint="eastAsia" w:ascii="宋体" w:hAnsi="宋体"/>
          <w:sz w:val="18"/>
          <w:szCs w:val="18"/>
        </w:rPr>
        <w:t>查询，您可以通过本系统指定的方式查询您的交易记录（（充值、支付、退款、提现））。该交易记录的查询结果仅供您参考。您同意若认为该交易记录的查询结果有误，应及时与我们联系，最终结果以我们的更新数据为准，因系统交易记录显示错误，我们将及时更正但不承担因此造成的损失。</w:t>
      </w:r>
    </w:p>
    <w:p>
      <w:pPr>
        <w:pStyle w:val="4"/>
        <w:numPr>
          <w:ilvl w:val="0"/>
          <w:numId w:val="0"/>
        </w:numPr>
        <w:ind w:leftChars="0" w:firstLine="360" w:firstLineChars="200"/>
        <w:rPr>
          <w:rFonts w:hint="default" w:ascii="宋体" w:hAnsi="宋体"/>
          <w:sz w:val="18"/>
          <w:szCs w:val="18"/>
        </w:rPr>
      </w:pPr>
      <w:r>
        <w:rPr>
          <w:rFonts w:hint="default" w:ascii="宋体" w:hAnsi="宋体"/>
          <w:sz w:val="18"/>
          <w:szCs w:val="18"/>
        </w:rPr>
        <w:t>7、</w:t>
      </w:r>
      <w:r>
        <w:rPr>
          <w:rFonts w:hint="eastAsia" w:ascii="宋体" w:hAnsi="宋体"/>
          <w:sz w:val="18"/>
          <w:szCs w:val="18"/>
        </w:rPr>
        <w:t>暂停、拒绝、终止服务，您同意我们有权基于单方判断，包含但不限于认为您已经违反本服务协议相关条款，或发现异常（疑异）交易或怀疑违法交易时，不经通知即暂停、拒绝或终止账户使用。</w:t>
      </w:r>
    </w:p>
    <w:p>
      <w:pPr>
        <w:pStyle w:val="4"/>
        <w:numPr>
          <w:ilvl w:val="0"/>
          <w:numId w:val="0"/>
        </w:numPr>
        <w:ind w:leftChars="0" w:firstLine="360" w:firstLineChars="200"/>
        <w:rPr>
          <w:rFonts w:hint="eastAsia" w:ascii="宋体" w:hAnsi="宋体"/>
          <w:sz w:val="18"/>
          <w:szCs w:val="18"/>
        </w:rPr>
      </w:pPr>
      <w:r>
        <w:rPr>
          <w:rFonts w:hint="default" w:ascii="宋体" w:hAnsi="宋体"/>
          <w:sz w:val="18"/>
          <w:szCs w:val="18"/>
        </w:rPr>
        <w:t>8、</w:t>
      </w:r>
      <w:r>
        <w:rPr>
          <w:rFonts w:hint="eastAsia" w:ascii="宋体" w:hAnsi="宋体"/>
          <w:sz w:val="18"/>
          <w:szCs w:val="18"/>
        </w:rPr>
        <w:t>您知悉并同意部分账户功能会依据您与合作方之间的具体业务规则而受到限制。</w:t>
      </w:r>
    </w:p>
    <w:p>
      <w:pPr>
        <w:pStyle w:val="4"/>
        <w:numPr>
          <w:ilvl w:val="0"/>
          <w:numId w:val="0"/>
        </w:numPr>
        <w:ind w:leftChars="0"/>
        <w:rPr>
          <w:rFonts w:ascii="宋体" w:hAnsi="宋体"/>
          <w:sz w:val="18"/>
          <w:szCs w:val="18"/>
        </w:rPr>
      </w:pPr>
      <w:r>
        <w:rPr>
          <w:rFonts w:hint="eastAsia" w:ascii="宋体" w:hAnsi="宋体"/>
          <w:sz w:val="18"/>
          <w:szCs w:val="18"/>
          <w:lang w:val="en-US" w:eastAsia="zh-Hans"/>
        </w:rPr>
        <w:t>八</w:t>
      </w:r>
      <w:r>
        <w:rPr>
          <w:rFonts w:hint="default" w:ascii="宋体" w:hAnsi="宋体"/>
          <w:sz w:val="18"/>
          <w:szCs w:val="18"/>
          <w:lang w:eastAsia="zh-Hans"/>
        </w:rPr>
        <w:t>、</w:t>
      </w:r>
      <w:r>
        <w:rPr>
          <w:rFonts w:hint="eastAsia" w:ascii="宋体" w:hAnsi="宋体"/>
          <w:sz w:val="18"/>
          <w:szCs w:val="18"/>
        </w:rPr>
        <w:t>免责声明及争端解决</w:t>
      </w:r>
    </w:p>
    <w:p>
      <w:pPr>
        <w:pStyle w:val="4"/>
        <w:numPr>
          <w:ilvl w:val="0"/>
          <w:numId w:val="0"/>
        </w:numPr>
        <w:ind w:leftChars="0" w:firstLine="360" w:firstLineChars="200"/>
        <w:rPr>
          <w:rFonts w:ascii="宋体" w:hAnsi="宋体"/>
          <w:sz w:val="18"/>
          <w:szCs w:val="18"/>
        </w:rPr>
      </w:pPr>
      <w:r>
        <w:rPr>
          <w:rFonts w:hint="default" w:ascii="宋体" w:hAnsi="宋体"/>
          <w:sz w:val="18"/>
          <w:szCs w:val="18"/>
        </w:rPr>
        <w:t>1、</w:t>
      </w:r>
      <w:r>
        <w:rPr>
          <w:rFonts w:hint="eastAsia" w:ascii="宋体" w:hAnsi="宋体"/>
          <w:sz w:val="18"/>
          <w:szCs w:val="18"/>
        </w:rPr>
        <w:t>因不可抗力，导致本系统暂停、中断、终止服务、交易错误、资料丢失等损失，我们不承担责任。</w:t>
      </w:r>
    </w:p>
    <w:p>
      <w:pPr>
        <w:pStyle w:val="4"/>
        <w:numPr>
          <w:ilvl w:val="0"/>
          <w:numId w:val="0"/>
        </w:numPr>
        <w:ind w:leftChars="0" w:firstLine="360" w:firstLineChars="200"/>
        <w:rPr>
          <w:rFonts w:ascii="宋体" w:hAnsi="宋体"/>
          <w:sz w:val="18"/>
          <w:szCs w:val="18"/>
        </w:rPr>
      </w:pPr>
      <w:r>
        <w:rPr>
          <w:rFonts w:hint="default" w:ascii="宋体" w:hAnsi="宋体"/>
          <w:sz w:val="18"/>
          <w:szCs w:val="18"/>
        </w:rPr>
        <w:t>2、</w:t>
      </w:r>
      <w:r>
        <w:rPr>
          <w:rFonts w:hint="eastAsia" w:ascii="宋体" w:hAnsi="宋体"/>
          <w:sz w:val="18"/>
          <w:szCs w:val="18"/>
        </w:rPr>
        <w:t>本协议接受中华人民共和国法律管辖，任何争议仅适用于中华人民共和国法律。</w:t>
      </w:r>
    </w:p>
    <w:p>
      <w:pPr>
        <w:pStyle w:val="4"/>
        <w:numPr>
          <w:ilvl w:val="0"/>
          <w:numId w:val="0"/>
        </w:numPr>
        <w:ind w:leftChars="0" w:firstLine="360" w:firstLineChars="200"/>
        <w:rPr>
          <w:rFonts w:hint="eastAsia" w:ascii="宋体" w:hAnsi="宋体"/>
          <w:sz w:val="18"/>
          <w:szCs w:val="18"/>
          <w:lang w:val="en-US" w:eastAsia="zh-Hans"/>
        </w:rPr>
      </w:pPr>
      <w:r>
        <w:rPr>
          <w:rFonts w:hint="default" w:ascii="宋体" w:hAnsi="宋体"/>
          <w:sz w:val="18"/>
          <w:szCs w:val="18"/>
        </w:rPr>
        <w:t>3、</w:t>
      </w:r>
      <w:r>
        <w:rPr>
          <w:rFonts w:hint="eastAsia" w:ascii="宋体" w:hAnsi="宋体"/>
          <w:sz w:val="18"/>
          <w:szCs w:val="18"/>
        </w:rPr>
        <w:t>本协议签置地为易宝支付有限公司所住地。用户同意因本协议所引发的任何争端或纠纷，双方应优先协商解决，协商不成的提交到易宝支付有限公司所住地</w:t>
      </w:r>
      <w:r>
        <w:rPr>
          <w:rFonts w:hint="eastAsia" w:ascii="宋体" w:hAnsi="宋体"/>
          <w:sz w:val="18"/>
          <w:szCs w:val="18"/>
          <w:lang w:val="en-US" w:eastAsia="zh-Hans"/>
        </w:rPr>
        <w:t>有管辖权的人民</w:t>
      </w:r>
      <w:r>
        <w:rPr>
          <w:rFonts w:hint="eastAsia" w:ascii="宋体" w:hAnsi="宋体"/>
          <w:sz w:val="18"/>
          <w:szCs w:val="18"/>
        </w:rPr>
        <w:t>法院诉讼解决。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jc w:val="left"/>
        <w:textAlignment w:val="auto"/>
        <w:outlineLvl w:val="9"/>
        <w:rPr>
          <w:rFonts w:hint="eastAsia" w:ascii="华文黑体" w:hAnsi="华文黑体" w:eastAsia="华文黑体" w:cs="华文黑体"/>
          <w:b/>
          <w:bCs/>
          <w:sz w:val="18"/>
          <w:szCs w:val="18"/>
          <w:lang w:val="en-US" w:eastAsia="zh-Hans"/>
        </w:rPr>
      </w:pPr>
      <w:r>
        <w:rPr>
          <w:rFonts w:hint="eastAsia"/>
          <w:sz w:val="18"/>
          <w:szCs w:val="18"/>
          <w:lang w:val="en-US" w:eastAsia="zh-Hans"/>
        </w:rPr>
        <w:t>特别声明：</w:t>
      </w:r>
      <w:r>
        <w:rPr>
          <w:rFonts w:hint="eastAsia" w:ascii="华文黑体" w:hAnsi="华文黑体" w:eastAsia="华文黑体" w:cs="华文黑体"/>
          <w:b/>
          <w:bCs/>
          <w:sz w:val="18"/>
          <w:szCs w:val="18"/>
          <w:lang w:val="en-US" w:eastAsia="zh-Hans"/>
        </w:rPr>
        <w:t>本人已知悉本协议全部内容（特别是加粗字体内容）的含义及因此产生的法律效力，自愿做出以上授权。本协议是本人真实意思表示，本人同意承担由此带来的一切法律后果。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jc w:val="left"/>
        <w:textAlignment w:val="auto"/>
        <w:outlineLvl w:val="9"/>
        <w:rPr>
          <w:rFonts w:hint="eastAsia" w:ascii="华文黑体" w:hAnsi="华文黑体" w:eastAsia="华文黑体" w:cs="华文黑体"/>
          <w:b/>
          <w:bCs/>
          <w:sz w:val="18"/>
          <w:szCs w:val="18"/>
          <w:lang w:val="en-US" w:eastAsia="zh-Hans"/>
        </w:rPr>
      </w:pPr>
      <w:r>
        <w:rPr>
          <w:rFonts w:hint="eastAsia"/>
          <w:sz w:val="18"/>
          <w:szCs w:val="18"/>
          <w:lang w:val="en-US" w:eastAsia="zh-Hans"/>
        </w:rPr>
        <w:t>特别提示：</w:t>
      </w:r>
      <w:r>
        <w:rPr>
          <w:rFonts w:hint="eastAsia" w:ascii="华文黑体" w:hAnsi="华文黑体" w:eastAsia="华文黑体" w:cs="华文黑体"/>
          <w:b/>
          <w:bCs/>
          <w:sz w:val="18"/>
          <w:szCs w:val="18"/>
          <w:lang w:val="en-US" w:eastAsia="zh-Hans"/>
        </w:rPr>
        <w:t>本协议效力具有独立性，不因相关业务合同或条款无效或被撤销而无效或失效，如您需撤销本协议，需至少提前5个工作日，否则在您撤销之前已经收集或查询您的信息，我们及相关机构将不承担责任。</w:t>
      </w:r>
      <w:r>
        <w:rPr>
          <w:rFonts w:hint="eastAsia"/>
          <w:sz w:val="18"/>
          <w:szCs w:val="18"/>
          <w:lang w:val="en-US" w:eastAsia="zh-Hans"/>
        </w:rPr>
        <w:t>为了保障您的合法权益，您应当阅读并遵守本协议内容。请您务必审慎阅读，并充分理解本协议的全部内容，特别是以加粗形式提示您注意的。</w:t>
      </w:r>
      <w:r>
        <w:rPr>
          <w:rFonts w:hint="eastAsia" w:ascii="华文黑体" w:hAnsi="华文黑体" w:eastAsia="华文黑体" w:cs="华文黑体"/>
          <w:b/>
          <w:bCs/>
          <w:sz w:val="18"/>
          <w:szCs w:val="18"/>
          <w:lang w:val="en-US" w:eastAsia="zh-Hans"/>
        </w:rPr>
        <w:t>若您不接受本协议的任何条款，请您立即停止授权。</w:t>
      </w:r>
    </w:p>
    <w:p>
      <w:pPr>
        <w:numPr>
          <w:ilvl w:val="0"/>
          <w:numId w:val="0"/>
        </w:numPr>
        <w:rPr>
          <w:rFonts w:hint="eastAsia" w:asciiTheme="minorEastAsia" w:hAnsiTheme="minorEastAsia" w:eastAsiaTheme="minorEastAsia" w:cstheme="minorEastAsia"/>
          <w:sz w:val="21"/>
          <w:szCs w:val="21"/>
          <w:lang w:eastAsia="zh-Hans"/>
        </w:rPr>
      </w:pPr>
    </w:p>
    <w:p>
      <w:pPr>
        <w:jc w:val="left"/>
        <w:rPr>
          <w:rFonts w:hint="eastAsia" w:ascii="黑体" w:hAnsi="黑体" w:eastAsia="黑体" w:cs="宋体"/>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Heiti SC Light">
    <w:panose1 w:val="02000000000000000000"/>
    <w:charset w:val="86"/>
    <w:family w:val="auto"/>
    <w:pitch w:val="default"/>
    <w:sig w:usb0="8000002F" w:usb1="0800004A" w:usb2="00000000" w:usb3="00000000" w:csb0="203E0000" w:csb1="00000000"/>
  </w:font>
  <w:font w:name="ヒラギノ角ゴ Pro W3">
    <w:panose1 w:val="020B0300000000000000"/>
    <w:charset w:val="80"/>
    <w:family w:val="auto"/>
    <w:pitch w:val="default"/>
    <w:sig w:usb0="E00002FF" w:usb1="7AE7FFFF" w:usb2="00000012" w:usb3="00000000" w:csb0="0002000D"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0000000000000000000"/>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16" w:usb3="00000000" w:csb0="0004000F"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黑体-简">
    <w:panose1 w:val="02000000000000000000"/>
    <w:charset w:val="86"/>
    <w:family w:val="auto"/>
    <w:pitch w:val="default"/>
    <w:sig w:usb0="8000002F" w:usb1="0800004A" w:usb2="00000000" w:usb3="00000000" w:csb0="203E0000" w:csb1="00000000"/>
  </w:font>
  <w:font w:name="冬青黑体简体中文">
    <w:panose1 w:val="020B0300000000000000"/>
    <w:charset w:val="86"/>
    <w:family w:val="auto"/>
    <w:pitch w:val="default"/>
    <w:sig w:usb0="A00002BF" w:usb1="1ACF7CFA" w:usb2="00000016" w:usb3="00000000" w:csb0="00060007" w:csb1="00000000"/>
  </w:font>
  <w:font w:name="华文黑体">
    <w:panose1 w:val="02010600040101010101"/>
    <w:charset w:val="86"/>
    <w:family w:val="auto"/>
    <w:pitch w:val="default"/>
    <w:sig w:usb0="00000287" w:usb1="080F0000" w:usb2="00000000" w:usb3="00000000" w:csb0="00040001" w:csb1="00000000"/>
  </w:font>
  <w:font w:name="Hiragino Sans GB W3">
    <w:panose1 w:val="020B0300000000000000"/>
    <w:charset w:val="86"/>
    <w:family w:val="auto"/>
    <w:pitch w:val="default"/>
    <w:sig w:usb0="A00002BF" w:usb1="1ACF7CFA" w:usb2="00000016" w:usb3="00000000" w:csb0="00060007"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 FPEF">
    <w:altName w:val="苹方-简"/>
    <w:panose1 w:val="00000000000000000000"/>
    <w:charset w:val="00"/>
    <w:family w:val="auto"/>
    <w:pitch w:val="default"/>
    <w:sig w:usb0="00000000" w:usb1="00000000" w:usb2="00000000" w:usb3="00000000" w:csb0="00040001" w:csb1="00000000"/>
  </w:font>
  <w:font w:name="CenturySchoolbook">
    <w:altName w:val="苹方-简"/>
    <w:panose1 w:val="00000000000000000000"/>
    <w:charset w:val="00"/>
    <w:family w:val="auto"/>
    <w:pitch w:val="default"/>
    <w:sig w:usb0="00000000" w:usb1="00000000" w:usb2="00000000" w:usb3="00000000" w:csb0="0000009F" w:csb1="00000000"/>
  </w:font>
  <w:font w:name="STHeiti">
    <w:panose1 w:val="02010600040101010101"/>
    <w:charset w:val="86"/>
    <w:family w:val="auto"/>
    <w:pitch w:val="default"/>
    <w:sig w:usb0="00000287" w:usb1="080F0000" w:usb2="00000000" w:usb3="00000000" w:csb0="00040001" w:csb1="00000000"/>
  </w:font>
  <w:font w:name="Arial-BoldMT">
    <w:panose1 w:val="020B0604020202090204"/>
    <w:charset w:val="00"/>
    <w:family w:val="auto"/>
    <w:pitch w:val="default"/>
    <w:sig w:usb0="E0000AFF" w:usb1="00007843" w:usb2="00000001" w:usb3="00000000" w:csb0="400001BF" w:csb1="DFF70000"/>
  </w:font>
  <w:font w:name="MS Mincho">
    <w:altName w:val="Hiragino Sans"/>
    <w:panose1 w:val="02020609040205080304"/>
    <w:charset w:val="80"/>
    <w:family w:val="roman"/>
    <w:pitch w:val="default"/>
    <w:sig w:usb0="00000000" w:usb1="00000000" w:usb2="00000012" w:usb3="00000000" w:csb0="4002009F" w:csb1="DFD70000"/>
  </w:font>
  <w:font w:name="Adobe 黑体 Std R">
    <w:altName w:val="苹方-简"/>
    <w:panose1 w:val="00000000000000000000"/>
    <w:charset w:val="86"/>
    <w:family w:val="swiss"/>
    <w:pitch w:val="default"/>
    <w:sig w:usb0="00000000" w:usb1="00000000" w:usb2="00000016" w:usb3="00000000" w:csb0="00060007" w:csb1="00000000"/>
  </w:font>
  <w:font w:name="Segoe Print">
    <w:altName w:val="苹方-简"/>
    <w:panose1 w:val="02000600000000000000"/>
    <w:charset w:val="00"/>
    <w:family w:val="auto"/>
    <w:pitch w:val="default"/>
    <w:sig w:usb0="00000000" w:usb1="00000000" w:usb2="00000000" w:usb3="00000000" w:csb0="2000009F" w:csb1="4701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 w:name="Verdana">
    <w:panose1 w:val="020B0804030504040204"/>
    <w:charset w:val="00"/>
    <w:family w:val="auto"/>
    <w:pitch w:val="default"/>
    <w:sig w:usb0="A10006FF" w:usb1="4000205B" w:usb2="00000010" w:usb3="00000000" w:csb0="2000019F"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Lucida Grande">
    <w:panose1 w:val="020B0600040502020204"/>
    <w:charset w:val="00"/>
    <w:family w:val="auto"/>
    <w:pitch w:val="default"/>
    <w:sig w:usb0="E1000AEF" w:usb1="5000A1FF" w:usb2="00000000" w:usb3="00000000" w:csb0="200001B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0E5EF"/>
    <w:multiLevelType w:val="singleLevel"/>
    <w:tmpl w:val="61E0E5EF"/>
    <w:lvl w:ilvl="0" w:tentative="0">
      <w:start w:val="2"/>
      <w:numFmt w:val="chineseCounting"/>
      <w:suff w:val="nothing"/>
      <w:lvlText w:val="%1、"/>
      <w:lvlJc w:val="left"/>
    </w:lvl>
  </w:abstractNum>
  <w:abstractNum w:abstractNumId="1">
    <w:nsid w:val="61E0E6B2"/>
    <w:multiLevelType w:val="singleLevel"/>
    <w:tmpl w:val="61E0E6B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FCB2A"/>
    <w:rsid w:val="5AAFCB2A"/>
    <w:rsid w:val="6FD6EA92"/>
    <w:rsid w:val="BB6E7FED"/>
    <w:rsid w:val="DFFDD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2022-01-14T18:14:00Z</dcterms:created>
  <dc:creator>yp-m-5055</dc:creator>
  <cp:lastModifiedBy>yp-m-7196</cp:lastModifiedBy>
  <dcterms:modified xsi:type="dcterms:W3CDTF">2022-01-18T10:58:13Z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ies>
</file>